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D636B3" w14:textId="77777777" w:rsidR="008B5A24" w:rsidRDefault="008B5A24" w:rsidP="00AF069A">
      <w:pPr>
        <w:jc w:val="center"/>
        <w:rPr>
          <w:rFonts w:ascii="Calibri" w:hAnsi="Calibri" w:cs="Calibri"/>
          <w:i/>
          <w:u w:val="single"/>
        </w:rPr>
      </w:pPr>
      <w:bookmarkStart w:id="0" w:name="_GoBack"/>
      <w:bookmarkEnd w:id="0"/>
    </w:p>
    <w:p w14:paraId="20270B6B" w14:textId="3AC06457" w:rsidR="00AF069A" w:rsidRPr="00AF069A" w:rsidRDefault="00AF069A" w:rsidP="00AF069A">
      <w:pPr>
        <w:jc w:val="center"/>
        <w:rPr>
          <w:rFonts w:ascii="Calibri" w:hAnsi="Calibri" w:cs="Calibri"/>
          <w:i/>
          <w:u w:val="single"/>
        </w:rPr>
      </w:pPr>
      <w:r w:rsidRPr="00AF069A">
        <w:rPr>
          <w:rFonts w:ascii="Calibri" w:hAnsi="Calibri" w:cs="Calibri"/>
          <w:i/>
          <w:u w:val="single"/>
        </w:rPr>
        <w:t>Projet de communiqué de Presse</w:t>
      </w:r>
    </w:p>
    <w:p w14:paraId="7920B487" w14:textId="3C752CD5" w:rsidR="00AF069A" w:rsidRDefault="00AF069A" w:rsidP="00AF069A">
      <w:pPr>
        <w:jc w:val="center"/>
        <w:rPr>
          <w:rFonts w:ascii="Calibri" w:hAnsi="Calibri" w:cs="Calibri"/>
          <w:sz w:val="28"/>
        </w:rPr>
      </w:pPr>
    </w:p>
    <w:p w14:paraId="2E27DB8F" w14:textId="3C7C69E0" w:rsidR="00AF069A" w:rsidRPr="00AF069A" w:rsidRDefault="00AF069A" w:rsidP="00AF069A">
      <w:pPr>
        <w:jc w:val="center"/>
        <w:rPr>
          <w:rFonts w:ascii="Calibri" w:hAnsi="Calibri" w:cs="Calibri"/>
          <w:b/>
          <w:sz w:val="28"/>
        </w:rPr>
      </w:pPr>
      <w:r w:rsidRPr="00AF069A">
        <w:rPr>
          <w:rFonts w:ascii="Calibri" w:hAnsi="Calibri" w:cs="Calibri"/>
          <w:b/>
          <w:sz w:val="28"/>
        </w:rPr>
        <w:t xml:space="preserve">Dispositif </w:t>
      </w:r>
      <w:proofErr w:type="spellStart"/>
      <w:r w:rsidRPr="00AF069A">
        <w:rPr>
          <w:rFonts w:ascii="Calibri" w:hAnsi="Calibri" w:cs="Calibri"/>
          <w:b/>
          <w:sz w:val="28"/>
        </w:rPr>
        <w:t>TransCo</w:t>
      </w:r>
      <w:proofErr w:type="spellEnd"/>
      <w:r w:rsidRPr="00AF069A">
        <w:rPr>
          <w:rFonts w:ascii="Calibri" w:hAnsi="Calibri" w:cs="Calibri"/>
          <w:b/>
          <w:sz w:val="28"/>
        </w:rPr>
        <w:t xml:space="preserve"> : Certif Pro recrute une équipe projet pour appuyer </w:t>
      </w:r>
      <w:r w:rsidRPr="00AF069A">
        <w:rPr>
          <w:rFonts w:ascii="Calibri" w:hAnsi="Calibri" w:cs="Calibri"/>
          <w:b/>
          <w:sz w:val="28"/>
        </w:rPr>
        <w:br/>
        <w:t>le réseau des Transitions Pro dans ses dynamiques partenariales</w:t>
      </w:r>
    </w:p>
    <w:p w14:paraId="23DE007F" w14:textId="77777777" w:rsidR="00AF069A" w:rsidRPr="00AF069A" w:rsidRDefault="00AF069A" w:rsidP="00AF069A">
      <w:pPr>
        <w:spacing w:after="120"/>
        <w:jc w:val="both"/>
        <w:rPr>
          <w:rFonts w:ascii="Calibri" w:hAnsi="Calibri" w:cs="Calibri"/>
          <w:sz w:val="28"/>
        </w:rPr>
      </w:pPr>
    </w:p>
    <w:p w14:paraId="1A8AA76C" w14:textId="55B874BF" w:rsidR="00AF069A" w:rsidRPr="00AF069A" w:rsidRDefault="00AF069A" w:rsidP="00AF069A">
      <w:pPr>
        <w:spacing w:after="120"/>
        <w:jc w:val="both"/>
        <w:rPr>
          <w:rFonts w:ascii="Calibri" w:hAnsi="Calibri" w:cs="Calibri"/>
        </w:rPr>
      </w:pPr>
      <w:r w:rsidRPr="00AF069A">
        <w:rPr>
          <w:rFonts w:ascii="Calibri" w:hAnsi="Calibri" w:cs="Calibri"/>
        </w:rPr>
        <w:t>Dans le cadre du plan de relance et sur proposition des partenaires sociaux, le gouvernement a décidé de déployer un nouveau dispositif pour faciliter les reconversions professionnelles des salariés dont un accord d’entreprise de type GPEC aurait identifié que l’emploi est menacé, du fait de la crise. Ce dispositif a pour objectif de protéger ces salariés en leur proposant un cycle maximum de 24 mois de formation, visant une certification reconnue et les préparant à des métiers « porteurs » sur leur bassin d’emploi, tout en sécurisant leur rémunération au long de ce parcours, et sans passer par une période de chômage.</w:t>
      </w:r>
    </w:p>
    <w:p w14:paraId="54459700" w14:textId="77777777" w:rsidR="00AF069A" w:rsidRPr="00AF069A" w:rsidRDefault="00AF069A" w:rsidP="00AF069A">
      <w:pPr>
        <w:spacing w:after="120"/>
        <w:jc w:val="both"/>
        <w:rPr>
          <w:rFonts w:ascii="Calibri" w:hAnsi="Calibri" w:cs="Calibri"/>
        </w:rPr>
      </w:pPr>
      <w:r w:rsidRPr="00AF069A">
        <w:rPr>
          <w:rFonts w:ascii="Calibri" w:hAnsi="Calibri" w:cs="Calibri"/>
        </w:rPr>
        <w:t>Piloté par les DIRECCTE et mis en œuvre par les associations paritaires régionales Transitions Pro, ce dispositif adapté, appelé « Transitions collectives » (</w:t>
      </w:r>
      <w:proofErr w:type="spellStart"/>
      <w:r w:rsidRPr="00AF069A">
        <w:rPr>
          <w:rFonts w:ascii="Calibri" w:hAnsi="Calibri" w:cs="Calibri"/>
        </w:rPr>
        <w:t>TransCo</w:t>
      </w:r>
      <w:proofErr w:type="spellEnd"/>
      <w:r w:rsidRPr="00AF069A">
        <w:rPr>
          <w:rFonts w:ascii="Calibri" w:hAnsi="Calibri" w:cs="Calibri"/>
        </w:rPr>
        <w:t>), s’appuie sur le dispositif de projet de transition professionnelle (PTP) déjà existant au plan individuel. Il mobilise l’ensemble de l’écosystème régional : Région, CREFOP, partenaires sociaux, OPCO, opérateurs du CEP, Pôle Emploi, plateformes multi-acteurs dans les bassins d’emploi…</w:t>
      </w:r>
    </w:p>
    <w:p w14:paraId="0CBEC0C2" w14:textId="77777777" w:rsidR="00AF069A" w:rsidRPr="00AF069A" w:rsidRDefault="00AF069A" w:rsidP="00AF069A">
      <w:pPr>
        <w:spacing w:after="120"/>
        <w:jc w:val="both"/>
        <w:rPr>
          <w:rFonts w:ascii="Calibri" w:hAnsi="Calibri" w:cs="Calibri"/>
        </w:rPr>
      </w:pPr>
    </w:p>
    <w:p w14:paraId="0CF57938" w14:textId="77777777" w:rsidR="00AF069A" w:rsidRPr="00AF069A" w:rsidRDefault="00AF069A" w:rsidP="00AF069A">
      <w:pPr>
        <w:spacing w:after="120"/>
        <w:jc w:val="both"/>
        <w:rPr>
          <w:rFonts w:ascii="Calibri" w:hAnsi="Calibri" w:cs="Calibri"/>
        </w:rPr>
      </w:pPr>
      <w:r w:rsidRPr="00AF069A">
        <w:rPr>
          <w:rFonts w:ascii="Calibri" w:hAnsi="Calibri" w:cs="Calibri"/>
        </w:rPr>
        <w:t>Tête de réseau des Transitions Pro, Certif Pro a été chargée par le ministère du Travail, à travers une convention ad hoc :</w:t>
      </w:r>
    </w:p>
    <w:p w14:paraId="4038094C" w14:textId="77777777" w:rsidR="00AF069A" w:rsidRPr="00AF069A" w:rsidRDefault="00AF069A" w:rsidP="00AF069A">
      <w:pPr>
        <w:pStyle w:val="Paragraphedeliste"/>
        <w:numPr>
          <w:ilvl w:val="0"/>
          <w:numId w:val="18"/>
        </w:numPr>
        <w:spacing w:after="120"/>
        <w:jc w:val="both"/>
        <w:rPr>
          <w:rFonts w:ascii="Calibri" w:hAnsi="Calibri" w:cs="Calibri"/>
          <w:sz w:val="24"/>
          <w:szCs w:val="24"/>
        </w:rPr>
      </w:pPr>
      <w:r w:rsidRPr="00AF069A">
        <w:rPr>
          <w:rFonts w:ascii="Calibri" w:hAnsi="Calibri" w:cs="Calibri"/>
          <w:sz w:val="24"/>
          <w:szCs w:val="24"/>
        </w:rPr>
        <w:t xml:space="preserve">D’animer le réseau des Transitions Pro et de coordonner son action dans le cadre de la mise en œuvre du dispositif </w:t>
      </w:r>
      <w:proofErr w:type="spellStart"/>
      <w:r w:rsidRPr="00AF069A">
        <w:rPr>
          <w:rFonts w:ascii="Calibri" w:hAnsi="Calibri" w:cs="Calibri"/>
          <w:sz w:val="24"/>
          <w:szCs w:val="24"/>
        </w:rPr>
        <w:t>TransCo</w:t>
      </w:r>
      <w:proofErr w:type="spellEnd"/>
      <w:r w:rsidRPr="00AF069A">
        <w:rPr>
          <w:rFonts w:ascii="Calibri" w:hAnsi="Calibri" w:cs="Calibri"/>
          <w:sz w:val="24"/>
          <w:szCs w:val="24"/>
        </w:rPr>
        <w:t>, en coordination avec la DGEFP, les DIRECCTE et l’ensemble des acteurs emploi-formation sur les territoires mobilisés pour la mise en œuvre du dispositif ;</w:t>
      </w:r>
    </w:p>
    <w:p w14:paraId="37A214A2" w14:textId="77777777" w:rsidR="00AF069A" w:rsidRPr="00AF069A" w:rsidRDefault="00AF069A" w:rsidP="00AF069A">
      <w:pPr>
        <w:pStyle w:val="Paragraphedeliste"/>
        <w:numPr>
          <w:ilvl w:val="0"/>
          <w:numId w:val="18"/>
        </w:numPr>
        <w:spacing w:after="120"/>
        <w:jc w:val="both"/>
        <w:rPr>
          <w:rFonts w:ascii="Calibri" w:hAnsi="Calibri" w:cs="Calibri"/>
          <w:sz w:val="24"/>
          <w:szCs w:val="24"/>
        </w:rPr>
      </w:pPr>
      <w:r w:rsidRPr="00AF069A">
        <w:rPr>
          <w:rFonts w:ascii="Calibri" w:hAnsi="Calibri" w:cs="Calibri"/>
          <w:sz w:val="24"/>
          <w:szCs w:val="24"/>
        </w:rPr>
        <w:t xml:space="preserve">De participer à l’ensemble des comités de pilotage nationaux du dispositif </w:t>
      </w:r>
      <w:proofErr w:type="spellStart"/>
      <w:r w:rsidRPr="00AF069A">
        <w:rPr>
          <w:rFonts w:ascii="Calibri" w:hAnsi="Calibri" w:cs="Calibri"/>
          <w:sz w:val="24"/>
          <w:szCs w:val="24"/>
        </w:rPr>
        <w:t>TransCo</w:t>
      </w:r>
      <w:proofErr w:type="spellEnd"/>
      <w:r w:rsidRPr="00AF069A">
        <w:rPr>
          <w:rFonts w:ascii="Calibri" w:hAnsi="Calibri" w:cs="Calibri"/>
          <w:sz w:val="24"/>
          <w:szCs w:val="24"/>
        </w:rPr>
        <w:t> ;</w:t>
      </w:r>
    </w:p>
    <w:p w14:paraId="40C98C0A" w14:textId="77777777" w:rsidR="00AF069A" w:rsidRPr="00AF069A" w:rsidRDefault="00AF069A" w:rsidP="00AF069A">
      <w:pPr>
        <w:pStyle w:val="Paragraphedeliste"/>
        <w:numPr>
          <w:ilvl w:val="0"/>
          <w:numId w:val="18"/>
        </w:numPr>
        <w:spacing w:after="120"/>
        <w:jc w:val="both"/>
        <w:rPr>
          <w:rFonts w:ascii="Calibri" w:hAnsi="Calibri" w:cs="Calibri"/>
          <w:sz w:val="24"/>
          <w:szCs w:val="24"/>
        </w:rPr>
      </w:pPr>
      <w:r w:rsidRPr="00AF069A">
        <w:rPr>
          <w:rFonts w:ascii="Calibri" w:hAnsi="Calibri" w:cs="Calibri"/>
          <w:sz w:val="24"/>
          <w:szCs w:val="24"/>
        </w:rPr>
        <w:t xml:space="preserve">D’assurer un suivi et un </w:t>
      </w:r>
      <w:proofErr w:type="spellStart"/>
      <w:r w:rsidRPr="00AF069A">
        <w:rPr>
          <w:rFonts w:ascii="Calibri" w:hAnsi="Calibri" w:cs="Calibri"/>
          <w:sz w:val="24"/>
          <w:szCs w:val="24"/>
        </w:rPr>
        <w:t>reporting</w:t>
      </w:r>
      <w:proofErr w:type="spellEnd"/>
      <w:r w:rsidRPr="00AF069A">
        <w:rPr>
          <w:rFonts w:ascii="Calibri" w:hAnsi="Calibri" w:cs="Calibri"/>
          <w:sz w:val="24"/>
          <w:szCs w:val="24"/>
        </w:rPr>
        <w:t xml:space="preserve"> détaillés de la mise en œuvre du dispositif </w:t>
      </w:r>
      <w:proofErr w:type="spellStart"/>
      <w:r w:rsidRPr="00AF069A">
        <w:rPr>
          <w:rFonts w:ascii="Calibri" w:hAnsi="Calibri" w:cs="Calibri"/>
          <w:sz w:val="24"/>
          <w:szCs w:val="24"/>
        </w:rPr>
        <w:t>TransCo</w:t>
      </w:r>
      <w:proofErr w:type="spellEnd"/>
      <w:r w:rsidRPr="00AF069A">
        <w:rPr>
          <w:rFonts w:ascii="Calibri" w:hAnsi="Calibri" w:cs="Calibri"/>
          <w:sz w:val="24"/>
          <w:szCs w:val="24"/>
        </w:rPr>
        <w:t xml:space="preserve"> par les Transitions Pro ;</w:t>
      </w:r>
    </w:p>
    <w:p w14:paraId="2F5CD22C" w14:textId="7D10B6F5" w:rsidR="00AF069A" w:rsidRPr="00AF069A" w:rsidRDefault="00AF069A" w:rsidP="00AF069A">
      <w:pPr>
        <w:pStyle w:val="Paragraphedeliste"/>
        <w:numPr>
          <w:ilvl w:val="0"/>
          <w:numId w:val="18"/>
        </w:numPr>
        <w:spacing w:after="120"/>
        <w:jc w:val="both"/>
        <w:rPr>
          <w:rFonts w:ascii="Calibri" w:hAnsi="Calibri" w:cs="Calibri"/>
          <w:sz w:val="24"/>
          <w:szCs w:val="24"/>
        </w:rPr>
      </w:pPr>
      <w:r w:rsidRPr="00AF069A">
        <w:rPr>
          <w:rFonts w:ascii="Calibri" w:hAnsi="Calibri" w:cs="Calibri"/>
          <w:sz w:val="24"/>
          <w:szCs w:val="24"/>
        </w:rPr>
        <w:t xml:space="preserve">De proposer et de diffuser, en coordination avec les services de l’Etat, </w:t>
      </w:r>
      <w:r>
        <w:rPr>
          <w:rFonts w:ascii="Calibri" w:hAnsi="Calibri" w:cs="Calibri"/>
          <w:sz w:val="24"/>
          <w:szCs w:val="24"/>
        </w:rPr>
        <w:t>l</w:t>
      </w:r>
      <w:r w:rsidRPr="00AF069A">
        <w:rPr>
          <w:rFonts w:ascii="Calibri" w:hAnsi="Calibri" w:cs="Calibri"/>
          <w:sz w:val="24"/>
          <w:szCs w:val="24"/>
        </w:rPr>
        <w:t>es outils de communication permettant de mieux faire connaître le dispositif aux acteurs du territoire.</w:t>
      </w:r>
    </w:p>
    <w:p w14:paraId="16F7B9CE" w14:textId="77777777" w:rsidR="00AF069A" w:rsidRPr="00AF069A" w:rsidRDefault="00AF069A" w:rsidP="00AF069A">
      <w:pPr>
        <w:spacing w:after="120"/>
        <w:jc w:val="both"/>
        <w:rPr>
          <w:rFonts w:ascii="Calibri" w:hAnsi="Calibri" w:cs="Calibri"/>
        </w:rPr>
      </w:pPr>
    </w:p>
    <w:p w14:paraId="389FC2D1" w14:textId="77777777" w:rsidR="00AF069A" w:rsidRPr="00AF069A" w:rsidRDefault="00AF069A" w:rsidP="00AF069A">
      <w:pPr>
        <w:spacing w:after="120"/>
        <w:jc w:val="both"/>
        <w:rPr>
          <w:rFonts w:ascii="Calibri" w:hAnsi="Calibri" w:cs="Calibri"/>
        </w:rPr>
      </w:pPr>
      <w:r w:rsidRPr="00AF069A">
        <w:rPr>
          <w:rFonts w:ascii="Calibri" w:hAnsi="Calibri" w:cs="Calibri"/>
        </w:rPr>
        <w:t>Pour se donner les moyens d’assumer ces nouvelles missions, le Conseil d’administration de Certif Pro a lancé le recrutement d’une équipe projet de deux personnes au service de l’animation du réseau des Transitions Pro.</w:t>
      </w:r>
    </w:p>
    <w:p w14:paraId="7D7E4CD4" w14:textId="183146DB" w:rsidR="00EB6FC8" w:rsidRDefault="00EB6FC8" w:rsidP="00DA7CBF">
      <w:pPr>
        <w:rPr>
          <w:rFonts w:ascii="Calibri" w:hAnsi="Calibri" w:cs="Calibri"/>
        </w:rPr>
      </w:pPr>
    </w:p>
    <w:p w14:paraId="4BED4314" w14:textId="26589D45" w:rsidR="00AF069A" w:rsidRDefault="00AF069A" w:rsidP="00AF069A">
      <w:pPr>
        <w:jc w:val="right"/>
        <w:rPr>
          <w:rFonts w:ascii="Calibri" w:hAnsi="Calibri" w:cs="Calibri"/>
          <w:i/>
        </w:rPr>
      </w:pPr>
      <w:r w:rsidRPr="00AF069A">
        <w:rPr>
          <w:rFonts w:ascii="Calibri" w:hAnsi="Calibri" w:cs="Calibri"/>
          <w:i/>
        </w:rPr>
        <w:t>Paris, le 19 janvier 2021</w:t>
      </w:r>
      <w:r>
        <w:rPr>
          <w:rFonts w:ascii="Calibri" w:hAnsi="Calibri" w:cs="Calibri"/>
          <w:i/>
        </w:rPr>
        <w:t>.</w:t>
      </w:r>
    </w:p>
    <w:sectPr w:rsidR="00AF069A" w:rsidSect="00D1437F">
      <w:headerReference w:type="default" r:id="rId10"/>
      <w:footerReference w:type="default" r:id="rId11"/>
      <w:pgSz w:w="11900" w:h="16840"/>
      <w:pgMar w:top="1417" w:right="1417" w:bottom="1417" w:left="1417" w:header="535" w:footer="47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FB34" w14:textId="77777777" w:rsidR="00244A1C" w:rsidRDefault="00244A1C">
      <w:r>
        <w:separator/>
      </w:r>
    </w:p>
  </w:endnote>
  <w:endnote w:type="continuationSeparator" w:id="0">
    <w:p w14:paraId="5A75FB30" w14:textId="77777777" w:rsidR="00244A1C" w:rsidRDefault="002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Segoe UI Semiligh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1B1E" w14:textId="2A0CFC37" w:rsidR="00EB6FC8" w:rsidRDefault="00D43B43" w:rsidP="00D43B43">
    <w:pPr>
      <w:pStyle w:val="En-tte"/>
      <w:rPr>
        <w:rFonts w:hint="eastAsia"/>
      </w:rPr>
    </w:pPr>
    <w:r>
      <w:tab/>
    </w:r>
    <w:r w:rsidR="00AF5DEC">
      <w:rPr>
        <w:noProof/>
      </w:rPr>
      <w:drawing>
        <wp:inline distT="0" distB="0" distL="0" distR="0" wp14:anchorId="4DA9798D" wp14:editId="0130FCEE">
          <wp:extent cx="6419850" cy="663575"/>
          <wp:effectExtent l="0" t="0" r="0" b="3175"/>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PIEDPAGE_3_Plan de travail 1.png"/>
                  <pic:cNvPicPr>
                    <a:picLocks noChangeAspect="1"/>
                  </pic:cNvPicPr>
                </pic:nvPicPr>
                <pic:blipFill>
                  <a:blip r:embed="rId1"/>
                  <a:stretch>
                    <a:fillRect/>
                  </a:stretch>
                </pic:blipFill>
                <pic:spPr>
                  <a:xfrm>
                    <a:off x="0" y="0"/>
                    <a:ext cx="6423421" cy="6639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0D0A3" w14:textId="77777777" w:rsidR="00244A1C" w:rsidRDefault="00244A1C">
      <w:r>
        <w:separator/>
      </w:r>
    </w:p>
  </w:footnote>
  <w:footnote w:type="continuationSeparator" w:id="0">
    <w:p w14:paraId="1BD0324E" w14:textId="77777777" w:rsidR="00244A1C" w:rsidRDefault="00244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F883" w14:textId="041DBDEE" w:rsidR="00EB6FC8" w:rsidRDefault="00FE1BEB">
    <w:pPr>
      <w:pStyle w:val="En-tte"/>
      <w:tabs>
        <w:tab w:val="right" w:pos="9046"/>
      </w:tabs>
      <w:rPr>
        <w:rFonts w:hint="eastAsia"/>
      </w:rPr>
    </w:pPr>
    <w:sdt>
      <w:sdtPr>
        <w:id w:val="1929316233"/>
        <w:docPartObj>
          <w:docPartGallery w:val="Page Numbers (Margins)"/>
          <w:docPartUnique/>
        </w:docPartObj>
      </w:sdtPr>
      <w:sdtEndPr/>
      <w:sdtContent>
        <w:r w:rsidR="00231044">
          <w:rPr>
            <w:noProof/>
          </w:rPr>
          <mc:AlternateContent>
            <mc:Choice Requires="wpg">
              <w:drawing>
                <wp:anchor distT="0" distB="0" distL="114300" distR="114300" simplePos="0" relativeHeight="251659264" behindDoc="0" locked="0" layoutInCell="0" allowOverlap="1" wp14:anchorId="081B5C95" wp14:editId="74DCD7C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7F5F" w14:textId="658BB387" w:rsidR="00231044" w:rsidRDefault="00231044">
                                <w:pPr>
                                  <w:pStyle w:val="En-tte"/>
                                  <w:jc w:val="center"/>
                                  <w:rPr>
                                    <w:rFonts w:hint="eastAsia"/>
                                  </w:rPr>
                                </w:pPr>
                                <w:r>
                                  <w:rPr>
                                    <w:color w:val="auto"/>
                                    <w:sz w:val="22"/>
                                    <w:szCs w:val="22"/>
                                  </w:rPr>
                                  <w:fldChar w:fldCharType="begin"/>
                                </w:r>
                                <w:r>
                                  <w:instrText>PAGE    \* MERGEFORMAT</w:instrText>
                                </w:r>
                                <w:r>
                                  <w:rPr>
                                    <w:color w:val="auto"/>
                                    <w:sz w:val="22"/>
                                    <w:szCs w:val="22"/>
                                  </w:rPr>
                                  <w:fldChar w:fldCharType="separate"/>
                                </w:r>
                                <w:r w:rsidR="00FE1BEB" w:rsidRPr="00FE1BEB">
                                  <w:rPr>
                                    <w:rStyle w:val="Numrodepage"/>
                                    <w:rFonts w:hint="eastAsia"/>
                                    <w:b/>
                                    <w:bCs/>
                                    <w:noProof/>
                                    <w:color w:val="75120F" w:themeColor="accent4" w:themeShade="7F"/>
                                    <w:sz w:val="16"/>
                                    <w:szCs w:val="16"/>
                                  </w:rPr>
                                  <w:t>1</w:t>
                                </w:r>
                                <w:r>
                                  <w:rPr>
                                    <w:rStyle w:val="Numrodepage"/>
                                    <w:b/>
                                    <w:bCs/>
                                    <w:color w:val="75120F"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B5C95" id="Groupe 7"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1CBB7F5F" w14:textId="658BB387" w:rsidR="00231044" w:rsidRDefault="00231044">
                          <w:pPr>
                            <w:pStyle w:val="En-tte"/>
                            <w:jc w:val="center"/>
                            <w:rPr>
                              <w:rFonts w:hint="eastAsia"/>
                            </w:rPr>
                          </w:pPr>
                          <w:r>
                            <w:rPr>
                              <w:color w:val="auto"/>
                              <w:sz w:val="22"/>
                              <w:szCs w:val="22"/>
                            </w:rPr>
                            <w:fldChar w:fldCharType="begin"/>
                          </w:r>
                          <w:r>
                            <w:instrText>PAGE    \* MERGEFORMAT</w:instrText>
                          </w:r>
                          <w:r>
                            <w:rPr>
                              <w:color w:val="auto"/>
                              <w:sz w:val="22"/>
                              <w:szCs w:val="22"/>
                            </w:rPr>
                            <w:fldChar w:fldCharType="separate"/>
                          </w:r>
                          <w:r w:rsidR="00FE1BEB" w:rsidRPr="00FE1BEB">
                            <w:rPr>
                              <w:rStyle w:val="Numrodepage"/>
                              <w:rFonts w:hint="eastAsia"/>
                              <w:b/>
                              <w:bCs/>
                              <w:noProof/>
                              <w:color w:val="75120F" w:themeColor="accent4" w:themeShade="7F"/>
                              <w:sz w:val="16"/>
                              <w:szCs w:val="16"/>
                            </w:rPr>
                            <w:t>1</w:t>
                          </w:r>
                          <w:r>
                            <w:rPr>
                              <w:rStyle w:val="Numrodepage"/>
                              <w:b/>
                              <w:bCs/>
                              <w:color w:val="75120F"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AF5DEC">
      <w:rPr>
        <w:noProof/>
      </w:rPr>
      <w:drawing>
        <wp:inline distT="0" distB="0" distL="0" distR="0" wp14:anchorId="1D736D67" wp14:editId="7038C9FA">
          <wp:extent cx="2509254" cy="967213"/>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entete-logo6.png"/>
                  <pic:cNvPicPr>
                    <a:picLocks noChangeAspect="1"/>
                  </pic:cNvPicPr>
                </pic:nvPicPr>
                <pic:blipFill>
                  <a:blip r:embed="rId1"/>
                  <a:stretch>
                    <a:fillRect/>
                  </a:stretch>
                </pic:blipFill>
                <pic:spPr>
                  <a:xfrm>
                    <a:off x="0" y="0"/>
                    <a:ext cx="2509254" cy="967213"/>
                  </a:xfrm>
                  <a:prstGeom prst="rect">
                    <a:avLst/>
                  </a:prstGeom>
                  <a:ln w="12700" cap="flat">
                    <a:noFill/>
                    <a:miter lim="400000"/>
                  </a:ln>
                  <a:effectLst/>
                </pic:spPr>
              </pic:pic>
            </a:graphicData>
          </a:graphic>
        </wp:inline>
      </w:drawing>
    </w:r>
  </w:p>
  <w:p w14:paraId="040C175A" w14:textId="77777777" w:rsidR="00B516A3" w:rsidRDefault="00B516A3">
    <w:pPr>
      <w:pStyle w:val="En-tte"/>
      <w:tabs>
        <w:tab w:val="right" w:pos="9046"/>
      </w:tab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3607"/>
    <w:multiLevelType w:val="hybridMultilevel"/>
    <w:tmpl w:val="EF44876C"/>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F8A1A13"/>
    <w:multiLevelType w:val="hybridMultilevel"/>
    <w:tmpl w:val="12489506"/>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212712AD"/>
    <w:multiLevelType w:val="hybridMultilevel"/>
    <w:tmpl w:val="6866727E"/>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86BC8"/>
    <w:multiLevelType w:val="hybridMultilevel"/>
    <w:tmpl w:val="48929E40"/>
    <w:lvl w:ilvl="0" w:tplc="0ED6848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B17231"/>
    <w:multiLevelType w:val="multilevel"/>
    <w:tmpl w:val="2F4A7434"/>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Wingdings" w:hAnsi="Wingdings"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38972D97"/>
    <w:multiLevelType w:val="hybridMultilevel"/>
    <w:tmpl w:val="4FFE2FD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39361E42"/>
    <w:multiLevelType w:val="multilevel"/>
    <w:tmpl w:val="83B05E94"/>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Wingdings" w:hAnsi="Wingdings" w:hint="default"/>
        <w:sz w:val="20"/>
      </w:rPr>
    </w:lvl>
    <w:lvl w:ilvl="2">
      <w:start w:val="1"/>
      <w:numFmt w:val="bullet"/>
      <w:lvlText w:val="o"/>
      <w:lvlJc w:val="left"/>
      <w:pPr>
        <w:tabs>
          <w:tab w:val="num" w:pos="2508"/>
        </w:tabs>
        <w:ind w:left="2508" w:hanging="360"/>
      </w:pPr>
      <w:rPr>
        <w:rFonts w:ascii="Courier New" w:hAnsi="Courier New" w:cs="Courier New"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394E3281"/>
    <w:multiLevelType w:val="hybridMultilevel"/>
    <w:tmpl w:val="A05A3798"/>
    <w:lvl w:ilvl="0" w:tplc="1E7E2AF2">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AE302E"/>
    <w:multiLevelType w:val="hybridMultilevel"/>
    <w:tmpl w:val="09CC44E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83086A"/>
    <w:multiLevelType w:val="hybridMultilevel"/>
    <w:tmpl w:val="17F8CE1E"/>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F0D7B"/>
    <w:multiLevelType w:val="hybridMultilevel"/>
    <w:tmpl w:val="10A8551C"/>
    <w:lvl w:ilvl="0" w:tplc="2CE806D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B92388"/>
    <w:multiLevelType w:val="hybridMultilevel"/>
    <w:tmpl w:val="9B4ACC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816224"/>
    <w:multiLevelType w:val="hybridMultilevel"/>
    <w:tmpl w:val="0C56BA80"/>
    <w:lvl w:ilvl="0" w:tplc="5DF03874">
      <w:numFmt w:val="bullet"/>
      <w:lvlText w:val=""/>
      <w:lvlJc w:val="left"/>
      <w:pPr>
        <w:ind w:left="720" w:hanging="360"/>
      </w:pPr>
      <w:rPr>
        <w:rFonts w:ascii="Symbol" w:eastAsia="Arial Unicode MS"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6210B7"/>
    <w:multiLevelType w:val="multilevel"/>
    <w:tmpl w:val="5D526B0E"/>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Wingdings" w:hAnsi="Wingdings"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673067D8"/>
    <w:multiLevelType w:val="hybridMultilevel"/>
    <w:tmpl w:val="2A849272"/>
    <w:lvl w:ilvl="0" w:tplc="BD7CD2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8615BC"/>
    <w:multiLevelType w:val="hybridMultilevel"/>
    <w:tmpl w:val="E614094A"/>
    <w:lvl w:ilvl="0" w:tplc="D5A6DAE6">
      <w:start w:val="1"/>
      <w:numFmt w:val="decimal"/>
      <w:lvlText w:val="ARTICLE %1."/>
      <w:lvlJc w:val="left"/>
      <w:pPr>
        <w:ind w:left="4188"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6DDA108F"/>
    <w:multiLevelType w:val="hybridMultilevel"/>
    <w:tmpl w:val="2E84C470"/>
    <w:lvl w:ilvl="0" w:tplc="710AFB0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5A41FE"/>
    <w:multiLevelType w:val="hybridMultilevel"/>
    <w:tmpl w:val="C4C681E4"/>
    <w:lvl w:ilvl="0" w:tplc="BD7CD2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5"/>
  </w:num>
  <w:num w:numId="5">
    <w:abstractNumId w:val="4"/>
  </w:num>
  <w:num w:numId="6">
    <w:abstractNumId w:val="6"/>
  </w:num>
  <w:num w:numId="7">
    <w:abstractNumId w:val="1"/>
  </w:num>
  <w:num w:numId="8">
    <w:abstractNumId w:val="15"/>
  </w:num>
  <w:num w:numId="9">
    <w:abstractNumId w:val="16"/>
  </w:num>
  <w:num w:numId="10">
    <w:abstractNumId w:val="3"/>
  </w:num>
  <w:num w:numId="11">
    <w:abstractNumId w:val="10"/>
  </w:num>
  <w:num w:numId="12">
    <w:abstractNumId w:val="11"/>
  </w:num>
  <w:num w:numId="13">
    <w:abstractNumId w:val="17"/>
  </w:num>
  <w:num w:numId="14">
    <w:abstractNumId w:val="14"/>
  </w:num>
  <w:num w:numId="15">
    <w:abstractNumId w:val="12"/>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C8"/>
    <w:rsid w:val="00036885"/>
    <w:rsid w:val="001214F3"/>
    <w:rsid w:val="001B4C7A"/>
    <w:rsid w:val="001D31CC"/>
    <w:rsid w:val="00231044"/>
    <w:rsid w:val="00244A1C"/>
    <w:rsid w:val="00342657"/>
    <w:rsid w:val="003D569C"/>
    <w:rsid w:val="00513EB4"/>
    <w:rsid w:val="00566C13"/>
    <w:rsid w:val="00600F75"/>
    <w:rsid w:val="007628C8"/>
    <w:rsid w:val="008B5A24"/>
    <w:rsid w:val="00946E53"/>
    <w:rsid w:val="00A10C69"/>
    <w:rsid w:val="00AA53D6"/>
    <w:rsid w:val="00AF069A"/>
    <w:rsid w:val="00AF5DEC"/>
    <w:rsid w:val="00B516A3"/>
    <w:rsid w:val="00D1437F"/>
    <w:rsid w:val="00D43B43"/>
    <w:rsid w:val="00DA7CBF"/>
    <w:rsid w:val="00EA1E51"/>
    <w:rsid w:val="00EB6FC8"/>
    <w:rsid w:val="00FE1116"/>
    <w:rsid w:val="00FE1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9D4F5"/>
  <w15:docId w15:val="{DF4499CC-3934-4240-AE6F-440CFCA1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D1437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Arial" w:eastAsiaTheme="majorEastAsia" w:hAnsi="Arial" w:cstheme="majorBidi"/>
      <w:b/>
      <w:bCs/>
      <w:color w:val="4C54A3" w:themeColor="accent2"/>
      <w:sz w:val="28"/>
      <w:szCs w:val="28"/>
      <w:bdr w:val="none" w:sz="0" w:space="0" w:color="auto"/>
    </w:rPr>
  </w:style>
  <w:style w:type="paragraph" w:styleId="Titre2">
    <w:name w:val="heading 2"/>
    <w:basedOn w:val="Normal"/>
    <w:next w:val="Normal"/>
    <w:link w:val="Titre2Car"/>
    <w:uiPriority w:val="9"/>
    <w:unhideWhenUsed/>
    <w:qFormat/>
    <w:rsid w:val="00D1437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027F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u w:color="000000"/>
    </w:rPr>
  </w:style>
  <w:style w:type="paragraph" w:customStyle="1" w:styleId="CorpsA">
    <w:name w:val="Corps A"/>
    <w:rPr>
      <w:rFonts w:ascii="Gill Sans Light" w:hAnsi="Gill Sans Light" w:cs="Arial Unicode MS"/>
      <w:color w:val="000000"/>
      <w:sz w:val="22"/>
      <w:szCs w:val="22"/>
      <w:u w:color="000000"/>
    </w:rPr>
  </w:style>
  <w:style w:type="paragraph" w:styleId="Paragraphedeliste">
    <w:name w:val="List Paragraph"/>
    <w:aliases w:val="Sémaphores Puces"/>
    <w:basedOn w:val="Normal"/>
    <w:link w:val="ParagraphedelisteCar"/>
    <w:uiPriority w:val="34"/>
    <w:qFormat/>
    <w:rsid w:val="001214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table" w:styleId="Grilledutableau">
    <w:name w:val="Table Grid"/>
    <w:basedOn w:val="TableauNormal"/>
    <w:uiPriority w:val="59"/>
    <w:rsid w:val="001214F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214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styleId="Pieddepage">
    <w:name w:val="footer"/>
    <w:basedOn w:val="Normal"/>
    <w:link w:val="PieddepageCar"/>
    <w:uiPriority w:val="99"/>
    <w:unhideWhenUsed/>
    <w:rsid w:val="00D43B43"/>
    <w:pPr>
      <w:tabs>
        <w:tab w:val="center" w:pos="4536"/>
        <w:tab w:val="right" w:pos="9072"/>
      </w:tabs>
    </w:pPr>
  </w:style>
  <w:style w:type="character" w:customStyle="1" w:styleId="PieddepageCar">
    <w:name w:val="Pied de page Car"/>
    <w:basedOn w:val="Policepardfaut"/>
    <w:link w:val="Pieddepage"/>
    <w:uiPriority w:val="99"/>
    <w:rsid w:val="00D43B43"/>
    <w:rPr>
      <w:sz w:val="24"/>
      <w:szCs w:val="24"/>
      <w:lang w:val="en-US" w:eastAsia="en-US"/>
    </w:rPr>
  </w:style>
  <w:style w:type="character" w:customStyle="1" w:styleId="En-tteCar">
    <w:name w:val="En-tête Car"/>
    <w:basedOn w:val="Policepardfaut"/>
    <w:link w:val="En-tte"/>
    <w:uiPriority w:val="99"/>
    <w:rsid w:val="00231044"/>
    <w:rPr>
      <w:rFonts w:ascii="Helvetica Neue" w:hAnsi="Helvetica Neue" w:cs="Arial Unicode MS"/>
      <w:color w:val="000000"/>
      <w:sz w:val="24"/>
      <w:szCs w:val="24"/>
      <w:u w:color="000000"/>
    </w:rPr>
  </w:style>
  <w:style w:type="character" w:styleId="Numrodepage">
    <w:name w:val="page number"/>
    <w:basedOn w:val="Policepardfaut"/>
    <w:uiPriority w:val="99"/>
    <w:unhideWhenUsed/>
    <w:rsid w:val="00231044"/>
  </w:style>
  <w:style w:type="character" w:customStyle="1" w:styleId="Titre1Car">
    <w:name w:val="Titre 1 Car"/>
    <w:basedOn w:val="Policepardfaut"/>
    <w:link w:val="Titre1"/>
    <w:uiPriority w:val="9"/>
    <w:rsid w:val="00D1437F"/>
    <w:rPr>
      <w:rFonts w:ascii="Arial" w:eastAsiaTheme="majorEastAsia" w:hAnsi="Arial" w:cstheme="majorBidi"/>
      <w:b/>
      <w:bCs/>
      <w:color w:val="4C54A3" w:themeColor="accent2"/>
      <w:sz w:val="28"/>
      <w:szCs w:val="28"/>
      <w:bdr w:val="none" w:sz="0" w:space="0" w:color="auto"/>
      <w:lang w:eastAsia="en-US"/>
    </w:rPr>
  </w:style>
  <w:style w:type="character" w:customStyle="1" w:styleId="Titre2Car">
    <w:name w:val="Titre 2 Car"/>
    <w:basedOn w:val="Policepardfaut"/>
    <w:link w:val="Titre2"/>
    <w:uiPriority w:val="9"/>
    <w:rsid w:val="00D1437F"/>
    <w:rPr>
      <w:rFonts w:asciiTheme="majorHAnsi" w:eastAsiaTheme="majorEastAsia" w:hAnsiTheme="majorHAnsi" w:cstheme="majorBidi"/>
      <w:b/>
      <w:bCs/>
      <w:color w:val="027FC9" w:themeColor="accent1"/>
      <w:sz w:val="26"/>
      <w:szCs w:val="26"/>
      <w:bdr w:val="none" w:sz="0" w:space="0" w:color="auto"/>
      <w:lang w:eastAsia="en-US"/>
    </w:rPr>
  </w:style>
  <w:style w:type="character" w:styleId="Marquedecommentaire">
    <w:name w:val="annotation reference"/>
    <w:basedOn w:val="Policepardfaut"/>
    <w:uiPriority w:val="99"/>
    <w:semiHidden/>
    <w:unhideWhenUsed/>
    <w:rsid w:val="00D1437F"/>
    <w:rPr>
      <w:sz w:val="16"/>
      <w:szCs w:val="16"/>
    </w:rPr>
  </w:style>
  <w:style w:type="paragraph" w:styleId="Commentaire">
    <w:name w:val="annotation text"/>
    <w:basedOn w:val="Normal"/>
    <w:link w:val="CommentaireCar"/>
    <w:uiPriority w:val="99"/>
    <w:unhideWhenUsed/>
    <w:rsid w:val="00D143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aireCar">
    <w:name w:val="Commentaire Car"/>
    <w:basedOn w:val="Policepardfaut"/>
    <w:link w:val="Commentaire"/>
    <w:uiPriority w:val="99"/>
    <w:rsid w:val="00D1437F"/>
    <w:rPr>
      <w:rFonts w:asciiTheme="minorHAnsi" w:eastAsiaTheme="minorHAnsi" w:hAnsiTheme="minorHAnsi" w:cstheme="minorBidi"/>
      <w:bdr w:val="none" w:sz="0" w:space="0" w:color="auto"/>
      <w:lang w:eastAsia="en-US"/>
    </w:rPr>
  </w:style>
  <w:style w:type="character" w:customStyle="1" w:styleId="ParagraphedelisteCar">
    <w:name w:val="Paragraphe de liste Car"/>
    <w:aliases w:val="Sémaphores Puces Car"/>
    <w:basedOn w:val="Policepardfaut"/>
    <w:link w:val="Paragraphedeliste"/>
    <w:uiPriority w:val="34"/>
    <w:rsid w:val="00D1437F"/>
    <w:rPr>
      <w:rFonts w:asciiTheme="minorHAnsi" w:eastAsiaTheme="minorHAnsi" w:hAnsiTheme="minorHAnsi" w:cstheme="minorBidi"/>
      <w:sz w:val="22"/>
      <w:szCs w:val="22"/>
      <w:bdr w:val="none" w:sz="0" w:space="0" w:color="auto"/>
      <w:lang w:eastAsia="en-US"/>
    </w:rPr>
  </w:style>
  <w:style w:type="paragraph" w:styleId="Textedebulles">
    <w:name w:val="Balloon Text"/>
    <w:basedOn w:val="Normal"/>
    <w:link w:val="TextedebullesCar"/>
    <w:uiPriority w:val="99"/>
    <w:semiHidden/>
    <w:unhideWhenUsed/>
    <w:rsid w:val="00566C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C13"/>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FE1116"/>
    <w:pPr>
      <w:widowControl/>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ObjetducommentaireCar">
    <w:name w:val="Objet du commentaire Car"/>
    <w:basedOn w:val="CommentaireCar"/>
    <w:link w:val="Objetducommentaire"/>
    <w:uiPriority w:val="99"/>
    <w:semiHidden/>
    <w:rsid w:val="00FE1116"/>
    <w:rPr>
      <w:rFonts w:asciiTheme="minorHAnsi" w:eastAsiaTheme="minorHAnsi" w:hAnsiTheme="minorHAnsi" w:cstheme="minorBid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027FC9"/>
      </a:accent1>
      <a:accent2>
        <a:srgbClr val="4C54A3"/>
      </a:accent2>
      <a:accent3>
        <a:srgbClr val="8A1F80"/>
      </a:accent3>
      <a:accent4>
        <a:srgbClr val="E32F29"/>
      </a:accent4>
      <a:accent5>
        <a:srgbClr val="FDD742"/>
      </a:accent5>
      <a:accent6>
        <a:srgbClr val="0099F4"/>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582EDF70C1924EBE4EE55EEBD5423D" ma:contentTypeVersion="9" ma:contentTypeDescription="Crée un document." ma:contentTypeScope="" ma:versionID="110739e7fc45c3b5ce6691eed68a5f7f">
  <xsd:schema xmlns:xsd="http://www.w3.org/2001/XMLSchema" xmlns:xs="http://www.w3.org/2001/XMLSchema" xmlns:p="http://schemas.microsoft.com/office/2006/metadata/properties" xmlns:ns2="3776721a-6b55-4e71-a139-c0132a6bd724" targetNamespace="http://schemas.microsoft.com/office/2006/metadata/properties" ma:root="true" ma:fieldsID="5175b1a48addc32380e2737c2e8f95ea" ns2:_="">
    <xsd:import namespace="3776721a-6b55-4e71-a139-c0132a6bd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6721a-6b55-4e71-a139-c0132a6bd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D94CE-BE85-4288-A042-FA67BF0DB8D1}">
  <ds:schemaRefs>
    <ds:schemaRef ds:uri="http://schemas.openxmlformats.org/package/2006/metadata/core-properties"/>
    <ds:schemaRef ds:uri="3776721a-6b55-4e71-a139-c0132a6bd724"/>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EDEE54D-9288-4F23-A37B-2B8031B9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6721a-6b55-4e71-a139-c0132a6bd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946F7-B716-4564-92B2-3E73FBD1A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DEBRUYNE Philippe</dc:creator>
  <cp:lastModifiedBy>Le Floch Philippe</cp:lastModifiedBy>
  <cp:revision>2</cp:revision>
  <dcterms:created xsi:type="dcterms:W3CDTF">2021-02-02T16:54:00Z</dcterms:created>
  <dcterms:modified xsi:type="dcterms:W3CDTF">2021-02-02T16:54:00Z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0x010100FE582EDF70C1924EBE4EE55EEBD5423D</vt:lpwstr>
  </property>
</Properties>
</file>